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D18F" w14:textId="285E42EF" w:rsidR="003C683A" w:rsidRPr="00B373C7" w:rsidRDefault="006F6FF5" w:rsidP="00597E42">
      <w:pPr>
        <w:jc w:val="center"/>
        <w:rPr>
          <w:rFonts w:cstheme="minorHAnsi"/>
          <w:b/>
          <w:sz w:val="24"/>
          <w:szCs w:val="24"/>
        </w:rPr>
      </w:pPr>
      <w:r w:rsidRPr="00B373C7">
        <w:rPr>
          <w:rFonts w:cstheme="minorHAnsi"/>
          <w:b/>
          <w:sz w:val="24"/>
          <w:szCs w:val="24"/>
        </w:rPr>
        <w:t>Projekt: „</w:t>
      </w:r>
      <w:r w:rsidR="00F614B9">
        <w:rPr>
          <w:rFonts w:cstheme="minorHAnsi"/>
          <w:b/>
          <w:sz w:val="24"/>
          <w:szCs w:val="24"/>
        </w:rPr>
        <w:t>ELUWINA PRACO!</w:t>
      </w:r>
      <w:r w:rsidRPr="00B373C7">
        <w:rPr>
          <w:rFonts w:cstheme="minorHAnsi"/>
          <w:b/>
          <w:sz w:val="24"/>
          <w:szCs w:val="24"/>
        </w:rPr>
        <w:t>”</w:t>
      </w:r>
    </w:p>
    <w:p w14:paraId="398614F2" w14:textId="0E1E69C8" w:rsidR="00B43BD1" w:rsidRPr="00597E42" w:rsidRDefault="00B373C7" w:rsidP="006F6FF5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  <w:r w:rsidRPr="00597E42">
        <w:rPr>
          <w:rFonts w:cstheme="minorHAnsi"/>
          <w:b/>
          <w:color w:val="000000"/>
          <w:sz w:val="24"/>
          <w:szCs w:val="24"/>
        </w:rPr>
        <w:t>Grupa docelowa</w:t>
      </w:r>
      <w:r w:rsidR="006F6FF5" w:rsidRPr="00597E42">
        <w:rPr>
          <w:rFonts w:cstheme="minorHAnsi"/>
          <w:b/>
          <w:color w:val="000000"/>
          <w:sz w:val="24"/>
          <w:szCs w:val="24"/>
        </w:rPr>
        <w:t>:</w:t>
      </w:r>
      <w:r w:rsidR="00B43BD1" w:rsidRPr="00597E42">
        <w:rPr>
          <w:rFonts w:cstheme="minorHAnsi"/>
          <w:b/>
          <w:color w:val="000000"/>
          <w:sz w:val="24"/>
          <w:szCs w:val="24"/>
        </w:rPr>
        <w:t xml:space="preserve"> </w:t>
      </w:r>
      <w:r w:rsidR="00F614B9">
        <w:rPr>
          <w:rFonts w:cstheme="minorHAnsi"/>
          <w:b/>
          <w:color w:val="000000"/>
          <w:sz w:val="24"/>
          <w:szCs w:val="24"/>
        </w:rPr>
        <w:t>200</w:t>
      </w:r>
      <w:r w:rsidR="00597E42">
        <w:rPr>
          <w:rFonts w:cstheme="minorHAnsi"/>
          <w:b/>
          <w:color w:val="000000"/>
          <w:sz w:val="24"/>
          <w:szCs w:val="24"/>
        </w:rPr>
        <w:t xml:space="preserve"> uczestników</w:t>
      </w:r>
    </w:p>
    <w:p w14:paraId="67DE5204" w14:textId="2F96D5FD" w:rsidR="00597E42" w:rsidRDefault="00597E42" w:rsidP="006F6FF5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Wiek: </w:t>
      </w:r>
      <w:r w:rsidR="006F6FF5" w:rsidRPr="00B373C7">
        <w:rPr>
          <w:rFonts w:cstheme="minorHAnsi"/>
          <w:color w:val="000000"/>
          <w:sz w:val="24"/>
          <w:szCs w:val="24"/>
        </w:rPr>
        <w:t>osoby młode</w:t>
      </w:r>
      <w:r w:rsidR="006F6FF5" w:rsidRPr="00B373C7">
        <w:rPr>
          <w:rFonts w:ascii="Calibri" w:eastAsia="Calibri" w:hAnsi="Calibri" w:cs="Calibri"/>
          <w:color w:val="000000"/>
          <w:sz w:val="24"/>
          <w:szCs w:val="24"/>
        </w:rPr>
        <w:t xml:space="preserve"> w wieku 1</w:t>
      </w:r>
      <w:r w:rsidR="00F614B9">
        <w:rPr>
          <w:rFonts w:cstheme="minorHAnsi"/>
          <w:color w:val="000000"/>
          <w:sz w:val="24"/>
          <w:szCs w:val="24"/>
        </w:rPr>
        <w:t>5</w:t>
      </w:r>
      <w:r w:rsidR="0045027F">
        <w:rPr>
          <w:rFonts w:cstheme="minorHAnsi"/>
          <w:color w:val="000000"/>
          <w:sz w:val="24"/>
          <w:szCs w:val="24"/>
        </w:rPr>
        <w:t>-29 lat</w:t>
      </w:r>
    </w:p>
    <w:p w14:paraId="56FD55F1" w14:textId="77777777" w:rsidR="00B43BD1" w:rsidRPr="00B373C7" w:rsidRDefault="00597E42" w:rsidP="006F6FF5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Obszar: </w:t>
      </w:r>
      <w:r w:rsidR="006F6FF5" w:rsidRPr="00B373C7">
        <w:rPr>
          <w:rFonts w:ascii="Calibri" w:eastAsia="Calibri" w:hAnsi="Calibri" w:cs="Calibri"/>
          <w:color w:val="000000"/>
          <w:sz w:val="24"/>
          <w:szCs w:val="24"/>
        </w:rPr>
        <w:t>województwo śląskie</w:t>
      </w:r>
    </w:p>
    <w:p w14:paraId="4FD6ED5E" w14:textId="77777777" w:rsidR="00B373C7" w:rsidRPr="00597E42" w:rsidRDefault="00597E42" w:rsidP="00597E42">
      <w:pP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Status na rynku pracy: </w:t>
      </w:r>
      <w:r w:rsidR="006F6FF5" w:rsidRPr="00B373C7">
        <w:rPr>
          <w:rFonts w:cstheme="minorHAnsi"/>
          <w:color w:val="000000"/>
          <w:sz w:val="24"/>
          <w:szCs w:val="24"/>
        </w:rPr>
        <w:t>osoby bierne zawodowo lub bezrobotne niezarejestrowane w urzędzie pracy</w:t>
      </w:r>
      <w:r>
        <w:rPr>
          <w:rFonts w:cstheme="minorHAnsi"/>
          <w:color w:val="000000"/>
          <w:sz w:val="24"/>
          <w:szCs w:val="24"/>
        </w:rPr>
        <w:t xml:space="preserve">, w tym </w:t>
      </w:r>
      <w:r w:rsidRPr="00B373C7">
        <w:rPr>
          <w:rFonts w:cstheme="minorHAnsi"/>
          <w:color w:val="000000"/>
          <w:sz w:val="24"/>
          <w:szCs w:val="24"/>
        </w:rPr>
        <w:t xml:space="preserve">osoby z </w:t>
      </w:r>
      <w:r>
        <w:rPr>
          <w:rFonts w:cstheme="minorHAnsi"/>
          <w:color w:val="000000"/>
          <w:sz w:val="24"/>
          <w:szCs w:val="24"/>
        </w:rPr>
        <w:t>niepełnosprawnościami</w:t>
      </w:r>
    </w:p>
    <w:p w14:paraId="035D21CB" w14:textId="77777777" w:rsidR="00597E42" w:rsidRDefault="00B373C7">
      <w:pPr>
        <w:rPr>
          <w:rFonts w:cstheme="minorHAnsi"/>
          <w:sz w:val="24"/>
          <w:szCs w:val="24"/>
        </w:rPr>
      </w:pPr>
      <w:r w:rsidRPr="00B373C7">
        <w:rPr>
          <w:rFonts w:cstheme="minorHAnsi"/>
          <w:b/>
          <w:sz w:val="24"/>
          <w:szCs w:val="24"/>
        </w:rPr>
        <w:t>Rekrutacja</w:t>
      </w:r>
      <w:r>
        <w:rPr>
          <w:rFonts w:cstheme="minorHAnsi"/>
          <w:b/>
          <w:sz w:val="24"/>
          <w:szCs w:val="24"/>
        </w:rPr>
        <w:t xml:space="preserve"> </w:t>
      </w:r>
      <w:r w:rsidR="00597E42">
        <w:rPr>
          <w:rFonts w:cstheme="minorHAnsi"/>
          <w:sz w:val="24"/>
          <w:szCs w:val="24"/>
        </w:rPr>
        <w:t>:</w:t>
      </w:r>
    </w:p>
    <w:p w14:paraId="26E618C7" w14:textId="45F8E47D" w:rsidR="006F6FF5" w:rsidRDefault="00597E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373C7" w:rsidRPr="00B373C7">
        <w:rPr>
          <w:rFonts w:cstheme="minorHAnsi"/>
          <w:sz w:val="24"/>
          <w:szCs w:val="24"/>
        </w:rPr>
        <w:t>od 01.0</w:t>
      </w:r>
      <w:r w:rsidR="00F614B9">
        <w:rPr>
          <w:rFonts w:cstheme="minorHAnsi"/>
          <w:sz w:val="24"/>
          <w:szCs w:val="24"/>
        </w:rPr>
        <w:t>3</w:t>
      </w:r>
      <w:r w:rsidR="00B373C7" w:rsidRPr="00B373C7">
        <w:rPr>
          <w:rFonts w:cstheme="minorHAnsi"/>
          <w:sz w:val="24"/>
          <w:szCs w:val="24"/>
        </w:rPr>
        <w:t>.20</w:t>
      </w:r>
      <w:r w:rsidR="00F614B9">
        <w:rPr>
          <w:rFonts w:cstheme="minorHAnsi"/>
          <w:sz w:val="24"/>
          <w:szCs w:val="24"/>
        </w:rPr>
        <w:t>21</w:t>
      </w:r>
      <w:r w:rsidR="00B373C7" w:rsidRPr="00B373C7">
        <w:rPr>
          <w:rFonts w:cstheme="minorHAnsi"/>
          <w:sz w:val="24"/>
          <w:szCs w:val="24"/>
        </w:rPr>
        <w:t xml:space="preserve"> do 3</w:t>
      </w:r>
      <w:r w:rsidR="00F614B9">
        <w:rPr>
          <w:rFonts w:cstheme="minorHAnsi"/>
          <w:sz w:val="24"/>
          <w:szCs w:val="24"/>
        </w:rPr>
        <w:t>0</w:t>
      </w:r>
      <w:r w:rsidR="00B373C7" w:rsidRPr="00B373C7">
        <w:rPr>
          <w:rFonts w:cstheme="minorHAnsi"/>
          <w:sz w:val="24"/>
          <w:szCs w:val="24"/>
        </w:rPr>
        <w:t>.1</w:t>
      </w:r>
      <w:r w:rsidR="00F614B9">
        <w:rPr>
          <w:rFonts w:cstheme="minorHAnsi"/>
          <w:sz w:val="24"/>
          <w:szCs w:val="24"/>
        </w:rPr>
        <w:t>1</w:t>
      </w:r>
      <w:r w:rsidR="00B373C7" w:rsidRPr="00B373C7">
        <w:rPr>
          <w:rFonts w:cstheme="minorHAnsi"/>
          <w:sz w:val="24"/>
          <w:szCs w:val="24"/>
        </w:rPr>
        <w:t>.202</w:t>
      </w:r>
      <w:r w:rsidR="00F614B9">
        <w:rPr>
          <w:rFonts w:cstheme="minorHAnsi"/>
          <w:sz w:val="24"/>
          <w:szCs w:val="24"/>
        </w:rPr>
        <w:t>2</w:t>
      </w:r>
      <w:r w:rsidR="00B373C7" w:rsidRPr="00B373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prowadzona </w:t>
      </w:r>
      <w:r w:rsidR="00B373C7" w:rsidRPr="00B373C7">
        <w:rPr>
          <w:rFonts w:cstheme="minorHAnsi"/>
          <w:sz w:val="24"/>
          <w:szCs w:val="24"/>
        </w:rPr>
        <w:t>w sposób ciągły lub do wyczerpania miejsc</w:t>
      </w:r>
    </w:p>
    <w:p w14:paraId="64514E53" w14:textId="77777777" w:rsidR="00B373C7" w:rsidRPr="00597E42" w:rsidRDefault="00597E42">
      <w:pPr>
        <w:rPr>
          <w:rFonts w:ascii="Calibri" w:hAnsi="Calibri" w:cs="Calibri"/>
          <w:b/>
          <w:sz w:val="24"/>
          <w:szCs w:val="24"/>
        </w:rPr>
      </w:pPr>
      <w:r w:rsidRPr="00597E42">
        <w:rPr>
          <w:rFonts w:ascii="Calibri" w:hAnsi="Calibri" w:cs="Calibri"/>
          <w:b/>
          <w:sz w:val="24"/>
          <w:szCs w:val="24"/>
        </w:rPr>
        <w:t>Formy wsparcia przewidziane w projekcie:</w:t>
      </w:r>
    </w:p>
    <w:p w14:paraId="1E36C3A9" w14:textId="70F7E0D8" w:rsidR="00B43BD1" w:rsidRPr="00B373C7" w:rsidRDefault="00F614B9" w:rsidP="00B43BD1">
      <w:pPr>
        <w:numPr>
          <w:ilvl w:val="0"/>
          <w:numId w:val="2"/>
        </w:num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Poradnictwo Zawodowe</w:t>
      </w:r>
    </w:p>
    <w:p w14:paraId="35FCE763" w14:textId="77777777" w:rsidR="00B43BD1" w:rsidRPr="00B373C7" w:rsidRDefault="00054901" w:rsidP="00B43BD1">
      <w:pPr>
        <w:pStyle w:val="Akapitzlist"/>
        <w:numPr>
          <w:ilvl w:val="0"/>
          <w:numId w:val="5"/>
        </w:numPr>
        <w:tabs>
          <w:tab w:val="left" w:pos="1134"/>
        </w:tabs>
        <w:rPr>
          <w:rFonts w:asciiTheme="minorHAnsi" w:eastAsia="Calibri, Calibri" w:hAnsiTheme="minorHAnsi" w:cstheme="minorHAnsi"/>
          <w:color w:val="000000" w:themeColor="text1"/>
          <w:szCs w:val="24"/>
        </w:rPr>
      </w:pPr>
      <w:r>
        <w:rPr>
          <w:rFonts w:asciiTheme="minorHAnsi" w:eastAsia="Calibri, Calibri" w:hAnsiTheme="minorHAnsi" w:cstheme="minorHAnsi"/>
          <w:color w:val="000000" w:themeColor="text1"/>
          <w:szCs w:val="24"/>
        </w:rPr>
        <w:t>Identyfikacja potrzeb zawodowych</w:t>
      </w:r>
    </w:p>
    <w:p w14:paraId="42459542" w14:textId="77777777" w:rsidR="00B43BD1" w:rsidRPr="00B373C7" w:rsidRDefault="00054901" w:rsidP="00B43BD1">
      <w:pPr>
        <w:pStyle w:val="Akapitzlist"/>
        <w:numPr>
          <w:ilvl w:val="0"/>
          <w:numId w:val="5"/>
        </w:numPr>
        <w:tabs>
          <w:tab w:val="left" w:pos="1134"/>
        </w:tabs>
        <w:rPr>
          <w:rFonts w:asciiTheme="minorHAnsi" w:eastAsia="Calibri, Calibri" w:hAnsiTheme="minorHAnsi" w:cstheme="minorHAnsi"/>
          <w:color w:val="000000" w:themeColor="text1"/>
          <w:szCs w:val="24"/>
        </w:rPr>
      </w:pPr>
      <w:r>
        <w:rPr>
          <w:rFonts w:asciiTheme="minorHAnsi" w:eastAsia="Calibri, Calibri" w:hAnsiTheme="minorHAnsi" w:cstheme="minorHAnsi"/>
          <w:color w:val="000000" w:themeColor="text1"/>
          <w:szCs w:val="24"/>
        </w:rPr>
        <w:t>Opracowanie</w:t>
      </w:r>
      <w:r w:rsidR="00B43BD1" w:rsidRPr="00B373C7">
        <w:rPr>
          <w:rFonts w:asciiTheme="minorHAnsi" w:eastAsia="Calibri, Calibri" w:hAnsiTheme="minorHAnsi" w:cstheme="minorHAnsi"/>
          <w:color w:val="000000" w:themeColor="text1"/>
          <w:szCs w:val="24"/>
        </w:rPr>
        <w:t xml:space="preserve"> Ścieżki Kariery (I</w:t>
      </w:r>
      <w:r>
        <w:rPr>
          <w:rFonts w:asciiTheme="minorHAnsi" w:eastAsia="Calibri, Calibri" w:hAnsiTheme="minorHAnsi" w:cstheme="minorHAnsi"/>
          <w:color w:val="000000" w:themeColor="text1"/>
          <w:szCs w:val="24"/>
        </w:rPr>
        <w:t>ndywidualnego Planu Działania)</w:t>
      </w:r>
    </w:p>
    <w:p w14:paraId="671C92B4" w14:textId="7079BF58" w:rsidR="00B43BD1" w:rsidRPr="00B373C7" w:rsidRDefault="00B43BD1" w:rsidP="00B43BD1">
      <w:pPr>
        <w:pStyle w:val="Akapitzlist"/>
        <w:numPr>
          <w:ilvl w:val="0"/>
          <w:numId w:val="5"/>
        </w:numPr>
        <w:tabs>
          <w:tab w:val="left" w:pos="1134"/>
        </w:tabs>
        <w:rPr>
          <w:rFonts w:asciiTheme="minorHAnsi" w:eastAsia="Calibri, Calibri" w:hAnsiTheme="minorHAnsi" w:cstheme="minorHAnsi"/>
          <w:color w:val="000000" w:themeColor="text1"/>
          <w:szCs w:val="24"/>
        </w:rPr>
      </w:pPr>
      <w:r w:rsidRPr="00B373C7">
        <w:rPr>
          <w:rFonts w:asciiTheme="minorHAnsi" w:eastAsia="Calibri, Calibri" w:hAnsiTheme="minorHAnsi" w:cstheme="minorHAnsi"/>
          <w:color w:val="000000" w:themeColor="text1"/>
          <w:szCs w:val="24"/>
        </w:rPr>
        <w:t xml:space="preserve">Grupowe Doradztwo Zawodowe </w:t>
      </w:r>
    </w:p>
    <w:p w14:paraId="4E35029F" w14:textId="77777777" w:rsidR="00B43BD1" w:rsidRPr="00B373C7" w:rsidRDefault="00B43BD1" w:rsidP="00B43BD1">
      <w:pPr>
        <w:pStyle w:val="Akapitzlist"/>
        <w:numPr>
          <w:ilvl w:val="0"/>
          <w:numId w:val="5"/>
        </w:numPr>
        <w:tabs>
          <w:tab w:val="left" w:pos="1134"/>
        </w:tabs>
        <w:rPr>
          <w:rFonts w:asciiTheme="minorHAnsi" w:eastAsia="Calibri, Calibri" w:hAnsiTheme="minorHAnsi" w:cstheme="minorHAnsi"/>
          <w:color w:val="000000" w:themeColor="text1"/>
          <w:szCs w:val="24"/>
        </w:rPr>
      </w:pPr>
      <w:r w:rsidRPr="00B373C7">
        <w:rPr>
          <w:rFonts w:asciiTheme="minorHAnsi" w:eastAsia="Calibri, Calibri" w:hAnsiTheme="minorHAnsi" w:cstheme="minorHAnsi"/>
          <w:color w:val="000000" w:themeColor="text1"/>
          <w:szCs w:val="24"/>
        </w:rPr>
        <w:t>Wsparcie psychologiczne</w:t>
      </w:r>
    </w:p>
    <w:p w14:paraId="62B26893" w14:textId="7FE119B0" w:rsidR="00B43BD1" w:rsidRPr="00B373C7" w:rsidRDefault="00B43BD1" w:rsidP="00B43BD1">
      <w:pPr>
        <w:numPr>
          <w:ilvl w:val="0"/>
          <w:numId w:val="2"/>
        </w:num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B373C7">
        <w:rPr>
          <w:rFonts w:cstheme="minorHAnsi"/>
          <w:color w:val="000000"/>
          <w:sz w:val="24"/>
          <w:szCs w:val="24"/>
        </w:rPr>
        <w:t>Szkolenia i kursy zawodowe zgodne z potrzebami i potencjałem uczestników projektu oraz potrzebami rynku pracy</w:t>
      </w:r>
      <w:r w:rsidR="00B373C7" w:rsidRPr="00B373C7">
        <w:rPr>
          <w:rFonts w:cstheme="minorHAnsi"/>
          <w:color w:val="000000"/>
          <w:sz w:val="24"/>
          <w:szCs w:val="24"/>
        </w:rPr>
        <w:t xml:space="preserve"> – gwarantowane </w:t>
      </w:r>
      <w:r w:rsidR="00B373C7" w:rsidRPr="00B373C7">
        <w:rPr>
          <w:rFonts w:ascii="Calibri" w:eastAsia="Calibri" w:hAnsi="Calibri" w:cs="Calibri"/>
          <w:color w:val="000000"/>
          <w:sz w:val="24"/>
          <w:szCs w:val="24"/>
        </w:rPr>
        <w:t>stypendium szkoleniowe wypłacane uczestnikom projektu</w:t>
      </w:r>
      <w:r w:rsidR="00DB4B15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E22F8A" w:rsidRPr="00F614B9">
        <w:rPr>
          <w:rStyle w:val="Pogrubienie"/>
          <w:b w:val="0"/>
          <w:bCs w:val="0"/>
          <w:sz w:val="24"/>
          <w:szCs w:val="24"/>
        </w:rPr>
        <w:t>1.440,00 zł</w:t>
      </w:r>
      <w:r w:rsidR="000318BD">
        <w:rPr>
          <w:sz w:val="24"/>
          <w:szCs w:val="24"/>
        </w:rPr>
        <w:t xml:space="preserve"> -</w:t>
      </w:r>
      <w:r w:rsidR="00DB4B15">
        <w:rPr>
          <w:sz w:val="24"/>
          <w:szCs w:val="24"/>
        </w:rPr>
        <w:t xml:space="preserve"> </w:t>
      </w:r>
      <w:r w:rsidR="00DB4B15" w:rsidRPr="00DD5410">
        <w:rPr>
          <w:sz w:val="24"/>
          <w:szCs w:val="24"/>
        </w:rPr>
        <w:t>150 h/m-c)</w:t>
      </w:r>
    </w:p>
    <w:p w14:paraId="4F900927" w14:textId="4771551C" w:rsidR="00F614B9" w:rsidRDefault="00B373C7" w:rsidP="00F614B9">
      <w:pPr>
        <w:numPr>
          <w:ilvl w:val="0"/>
          <w:numId w:val="2"/>
        </w:num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B373C7">
        <w:rPr>
          <w:rFonts w:cstheme="minorHAnsi"/>
          <w:color w:val="000000"/>
          <w:sz w:val="24"/>
          <w:szCs w:val="24"/>
        </w:rPr>
        <w:t>Staże zawodowe (</w:t>
      </w:r>
      <w:r w:rsidR="00F614B9">
        <w:rPr>
          <w:rFonts w:cstheme="minorHAnsi"/>
          <w:color w:val="000000"/>
          <w:sz w:val="24"/>
          <w:szCs w:val="24"/>
        </w:rPr>
        <w:t>3 miesiące</w:t>
      </w:r>
      <w:r w:rsidRPr="00B373C7">
        <w:rPr>
          <w:rFonts w:cstheme="minorHAnsi"/>
          <w:color w:val="000000"/>
          <w:sz w:val="24"/>
          <w:szCs w:val="24"/>
        </w:rPr>
        <w:t xml:space="preserve">) – gwarantowane </w:t>
      </w:r>
      <w:r w:rsidRPr="00B373C7">
        <w:rPr>
          <w:rFonts w:ascii="Calibri" w:eastAsia="Calibri" w:hAnsi="Calibri" w:cs="Calibri"/>
          <w:color w:val="000000"/>
          <w:sz w:val="24"/>
          <w:szCs w:val="24"/>
        </w:rPr>
        <w:t xml:space="preserve">stypendium </w:t>
      </w:r>
      <w:r w:rsidRPr="00B373C7">
        <w:rPr>
          <w:rFonts w:cstheme="minorHAnsi"/>
          <w:color w:val="000000"/>
          <w:sz w:val="24"/>
          <w:szCs w:val="24"/>
        </w:rPr>
        <w:t xml:space="preserve">stażowe wypłacane </w:t>
      </w:r>
      <w:r w:rsidRPr="00B373C7">
        <w:rPr>
          <w:rFonts w:ascii="Calibri" w:eastAsia="Calibri" w:hAnsi="Calibri" w:cs="Calibri"/>
          <w:color w:val="000000"/>
          <w:sz w:val="24"/>
          <w:szCs w:val="24"/>
        </w:rPr>
        <w:t>uczestnikom projektu</w:t>
      </w:r>
      <w:r w:rsidR="000318BD">
        <w:rPr>
          <w:rFonts w:ascii="Calibri" w:eastAsia="Calibri" w:hAnsi="Calibri" w:cs="Calibri"/>
          <w:color w:val="000000"/>
          <w:sz w:val="24"/>
          <w:szCs w:val="24"/>
        </w:rPr>
        <w:t xml:space="preserve"> w wysokości</w:t>
      </w:r>
      <w:r w:rsidR="00DB4B15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E22F8A" w:rsidRPr="00F614B9">
        <w:rPr>
          <w:rStyle w:val="Pogrubienie"/>
          <w:b w:val="0"/>
          <w:bCs w:val="0"/>
          <w:sz w:val="24"/>
          <w:szCs w:val="24"/>
        </w:rPr>
        <w:t>1.440,00 zł</w:t>
      </w:r>
      <w:r w:rsidR="000318BD">
        <w:rPr>
          <w:sz w:val="24"/>
          <w:szCs w:val="24"/>
        </w:rPr>
        <w:t xml:space="preserve"> - </w:t>
      </w:r>
      <w:r w:rsidR="00DB4B15">
        <w:rPr>
          <w:sz w:val="24"/>
          <w:szCs w:val="24"/>
        </w:rPr>
        <w:t>160 h/m-c)</w:t>
      </w:r>
    </w:p>
    <w:p w14:paraId="021A890B" w14:textId="2B50A328" w:rsidR="00597E42" w:rsidRPr="00F614B9" w:rsidRDefault="00F614B9" w:rsidP="00F614B9">
      <w:pPr>
        <w:numPr>
          <w:ilvl w:val="0"/>
          <w:numId w:val="2"/>
        </w:num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F614B9">
        <w:rPr>
          <w:rFonts w:eastAsia="Calibri, Calibri" w:cstheme="minorHAnsi"/>
          <w:color w:val="000000" w:themeColor="text1"/>
          <w:szCs w:val="24"/>
        </w:rPr>
        <w:t>Pośrednictwo pracy</w:t>
      </w:r>
    </w:p>
    <w:p w14:paraId="3A0E9904" w14:textId="77777777" w:rsidR="00F614B9" w:rsidRDefault="00F614B9" w:rsidP="00DD5410">
      <w:pPr>
        <w:spacing w:after="0"/>
        <w:rPr>
          <w:sz w:val="24"/>
          <w:szCs w:val="24"/>
        </w:rPr>
      </w:pPr>
    </w:p>
    <w:p w14:paraId="035DF277" w14:textId="4CEA964A" w:rsidR="00DD5410" w:rsidRDefault="00F614B9" w:rsidP="00DD5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Zwrot kosztów dojazdu </w:t>
      </w:r>
      <w:r w:rsidR="000318BD">
        <w:rPr>
          <w:sz w:val="24"/>
          <w:szCs w:val="24"/>
        </w:rPr>
        <w:t>i opieki nad osobą zależną</w:t>
      </w:r>
    </w:p>
    <w:p w14:paraId="78A6CF25" w14:textId="77777777" w:rsidR="00F614B9" w:rsidRDefault="00F614B9" w:rsidP="00DD5410">
      <w:pPr>
        <w:spacing w:after="0"/>
        <w:rPr>
          <w:sz w:val="24"/>
          <w:szCs w:val="24"/>
        </w:rPr>
      </w:pPr>
    </w:p>
    <w:p w14:paraId="462B7AE0" w14:textId="77777777" w:rsidR="00DD4C37" w:rsidRPr="00FC3D9E" w:rsidRDefault="00DD4C37" w:rsidP="00DD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Kontakt:</w:t>
      </w:r>
    </w:p>
    <w:p w14:paraId="25909348" w14:textId="3B7C8E07" w:rsidR="000318BD" w:rsidRPr="000318BD" w:rsidRDefault="000318BD" w:rsidP="000318BD">
      <w:pPr>
        <w:spacing w:after="0"/>
        <w:rPr>
          <w:sz w:val="24"/>
        </w:rPr>
      </w:pPr>
      <w:r w:rsidRPr="000318BD">
        <w:rPr>
          <w:sz w:val="24"/>
        </w:rPr>
        <w:t xml:space="preserve">Everest Consulting &amp; Szkolenia Marcin Kotas </w:t>
      </w:r>
    </w:p>
    <w:p w14:paraId="32AEE7C5" w14:textId="77777777" w:rsidR="000318BD" w:rsidRDefault="000318BD" w:rsidP="000318BD">
      <w:pPr>
        <w:spacing w:after="0"/>
        <w:rPr>
          <w:sz w:val="24"/>
        </w:rPr>
      </w:pPr>
      <w:r w:rsidRPr="000318BD">
        <w:rPr>
          <w:sz w:val="24"/>
        </w:rPr>
        <w:t xml:space="preserve">ul. </w:t>
      </w:r>
      <w:r>
        <w:rPr>
          <w:sz w:val="24"/>
        </w:rPr>
        <w:t>Sznelowiec 2, 43-200 Pszczyna</w:t>
      </w:r>
    </w:p>
    <w:p w14:paraId="3FB8DFD5" w14:textId="77777777" w:rsidR="000318BD" w:rsidRDefault="000318BD" w:rsidP="000318BD">
      <w:pPr>
        <w:spacing w:after="0"/>
        <w:rPr>
          <w:sz w:val="24"/>
        </w:rPr>
      </w:pPr>
    </w:p>
    <w:p w14:paraId="1551073D" w14:textId="045869EB" w:rsidR="00F53A52" w:rsidRDefault="00FC3D9E" w:rsidP="000318BD">
      <w:pPr>
        <w:spacing w:after="0"/>
        <w:rPr>
          <w:sz w:val="24"/>
        </w:rPr>
      </w:pPr>
      <w:r w:rsidRPr="003C5157">
        <w:rPr>
          <w:sz w:val="24"/>
        </w:rPr>
        <w:t>tel. 790 382</w:t>
      </w:r>
      <w:r w:rsidR="000318BD">
        <w:rPr>
          <w:sz w:val="24"/>
        </w:rPr>
        <w:t> </w:t>
      </w:r>
      <w:r w:rsidRPr="003C5157">
        <w:rPr>
          <w:sz w:val="24"/>
        </w:rPr>
        <w:t>587</w:t>
      </w:r>
    </w:p>
    <w:p w14:paraId="1D83120B" w14:textId="77777777" w:rsidR="000318BD" w:rsidRDefault="000318BD" w:rsidP="000318BD">
      <w:pPr>
        <w:spacing w:after="0"/>
        <w:rPr>
          <w:sz w:val="24"/>
        </w:rPr>
      </w:pPr>
    </w:p>
    <w:p w14:paraId="6DDAF8D2" w14:textId="4EE40AE7" w:rsidR="000318BD" w:rsidRPr="000318BD" w:rsidRDefault="000318BD" w:rsidP="000318BD">
      <w:pPr>
        <w:spacing w:after="0"/>
        <w:rPr>
          <w:sz w:val="24"/>
        </w:rPr>
      </w:pPr>
      <w:r w:rsidRPr="000318BD">
        <w:rPr>
          <w:sz w:val="24"/>
        </w:rPr>
        <w:t>Sylwia Lis: sylwia.lis@projekty-eu.pl</w:t>
      </w:r>
    </w:p>
    <w:p w14:paraId="7B628F5F" w14:textId="4401D56E" w:rsidR="006F6FF5" w:rsidRPr="000318BD" w:rsidRDefault="003C5157" w:rsidP="000318BD">
      <w:pPr>
        <w:spacing w:after="0"/>
        <w:rPr>
          <w:sz w:val="24"/>
        </w:rPr>
      </w:pPr>
      <w:r w:rsidRPr="000318BD">
        <w:rPr>
          <w:sz w:val="24"/>
        </w:rPr>
        <w:t>Rafał Złotorowicz</w:t>
      </w:r>
      <w:r w:rsidR="00FC3D9E" w:rsidRPr="000318BD">
        <w:rPr>
          <w:sz w:val="24"/>
        </w:rPr>
        <w:t xml:space="preserve">: </w:t>
      </w:r>
      <w:r w:rsidR="00F755E3" w:rsidRPr="000318BD">
        <w:rPr>
          <w:sz w:val="24"/>
        </w:rPr>
        <w:t>rafal.zlotorowicz@projekty-eu.pl</w:t>
      </w:r>
    </w:p>
    <w:p w14:paraId="1844AC27" w14:textId="5968E725" w:rsidR="0036144A" w:rsidRPr="0032750C" w:rsidRDefault="0036144A" w:rsidP="000318BD">
      <w:pPr>
        <w:ind w:left="360"/>
      </w:pPr>
    </w:p>
    <w:sectPr w:rsidR="0036144A" w:rsidRPr="0032750C" w:rsidSect="00EE5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142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370C" w14:textId="77777777" w:rsidR="000318BD" w:rsidRDefault="000318BD" w:rsidP="000318BD">
      <w:pPr>
        <w:spacing w:after="0" w:line="240" w:lineRule="auto"/>
      </w:pPr>
      <w:r>
        <w:separator/>
      </w:r>
    </w:p>
  </w:endnote>
  <w:endnote w:type="continuationSeparator" w:id="0">
    <w:p w14:paraId="6A337499" w14:textId="77777777" w:rsidR="000318BD" w:rsidRDefault="000318BD" w:rsidP="0003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D3DF" w14:textId="77777777" w:rsidR="00EE5E0E" w:rsidRDefault="00EE5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DA40" w14:textId="6DE7D2E8" w:rsidR="000318BD" w:rsidRPr="000318BD" w:rsidRDefault="000318BD" w:rsidP="000318BD">
    <w:pPr>
      <w:spacing w:after="0" w:line="240" w:lineRule="auto"/>
      <w:jc w:val="center"/>
      <w:rPr>
        <w:rFonts w:ascii="Corbel" w:hAnsi="Corbel"/>
        <w:sz w:val="20"/>
        <w:szCs w:val="20"/>
      </w:rPr>
    </w:pPr>
    <w:r w:rsidRPr="00A9707A">
      <w:rPr>
        <w:rFonts w:ascii="Corbel" w:hAnsi="Corbel"/>
        <w:sz w:val="20"/>
        <w:szCs w:val="20"/>
      </w:rPr>
      <w:t>Projekt</w:t>
    </w:r>
    <w:r>
      <w:rPr>
        <w:rFonts w:ascii="Corbel" w:hAnsi="Corbel"/>
        <w:sz w:val="20"/>
        <w:szCs w:val="20"/>
      </w:rPr>
      <w:t xml:space="preserve"> „ELUWINA PRACO!”</w:t>
    </w:r>
    <w:r w:rsidRPr="00A9707A">
      <w:rPr>
        <w:rFonts w:ascii="Corbel" w:hAnsi="Corbel"/>
        <w:b/>
        <w:sz w:val="20"/>
        <w:szCs w:val="20"/>
      </w:rPr>
      <w:t xml:space="preserve"> </w:t>
    </w:r>
    <w:r w:rsidRPr="00EF3E9B">
      <w:rPr>
        <w:rFonts w:ascii="Corbel" w:hAnsi="Corbel"/>
        <w:sz w:val="20"/>
        <w:szCs w:val="20"/>
      </w:rPr>
      <w:t>współfinansowany jest przez Unię Europejską ze środków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F7967" w14:textId="77777777" w:rsidR="00EE5E0E" w:rsidRDefault="00EE5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4508" w14:textId="77777777" w:rsidR="000318BD" w:rsidRDefault="000318BD" w:rsidP="000318BD">
      <w:pPr>
        <w:spacing w:after="0" w:line="240" w:lineRule="auto"/>
      </w:pPr>
      <w:r>
        <w:separator/>
      </w:r>
    </w:p>
  </w:footnote>
  <w:footnote w:type="continuationSeparator" w:id="0">
    <w:p w14:paraId="4FDF17DF" w14:textId="77777777" w:rsidR="000318BD" w:rsidRDefault="000318BD" w:rsidP="0003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32B0" w14:textId="77777777" w:rsidR="00EE5E0E" w:rsidRDefault="00EE5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62F6" w14:textId="07D616C7" w:rsidR="000318BD" w:rsidRDefault="000318BD" w:rsidP="000318BD">
    <w:pPr>
      <w:pStyle w:val="Nagwek"/>
      <w:jc w:val="center"/>
    </w:pPr>
    <w:r w:rsidRPr="00B8370A">
      <w:rPr>
        <w:b/>
        <w:noProof/>
      </w:rPr>
      <w:drawing>
        <wp:inline distT="0" distB="0" distL="0" distR="0" wp14:anchorId="17125192" wp14:editId="316EEF10">
          <wp:extent cx="4236720" cy="830580"/>
          <wp:effectExtent l="0" t="0" r="0" b="0"/>
          <wp:docPr id="2" name="Obraz 2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CD46" w14:textId="77777777" w:rsidR="00EE5E0E" w:rsidRDefault="00EE5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1D65"/>
    <w:multiLevelType w:val="hybridMultilevel"/>
    <w:tmpl w:val="3C5E4626"/>
    <w:lvl w:ilvl="0" w:tplc="9D763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3A5"/>
    <w:multiLevelType w:val="hybridMultilevel"/>
    <w:tmpl w:val="6ED2E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43E"/>
    <w:multiLevelType w:val="hybridMultilevel"/>
    <w:tmpl w:val="15FA851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DF62DA"/>
    <w:multiLevelType w:val="multilevel"/>
    <w:tmpl w:val="F976C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AA5C81"/>
    <w:multiLevelType w:val="hybridMultilevel"/>
    <w:tmpl w:val="130AE98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E478A1"/>
    <w:multiLevelType w:val="hybridMultilevel"/>
    <w:tmpl w:val="28302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7C6BF7"/>
    <w:multiLevelType w:val="hybridMultilevel"/>
    <w:tmpl w:val="54D4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FF5"/>
    <w:rsid w:val="000318BD"/>
    <w:rsid w:val="00054901"/>
    <w:rsid w:val="000F01D0"/>
    <w:rsid w:val="001E3086"/>
    <w:rsid w:val="0025290E"/>
    <w:rsid w:val="0032750C"/>
    <w:rsid w:val="003312AE"/>
    <w:rsid w:val="0036144A"/>
    <w:rsid w:val="003C5157"/>
    <w:rsid w:val="003C683A"/>
    <w:rsid w:val="0045027F"/>
    <w:rsid w:val="00463EDA"/>
    <w:rsid w:val="00597E42"/>
    <w:rsid w:val="00602814"/>
    <w:rsid w:val="00661EA1"/>
    <w:rsid w:val="006B57D5"/>
    <w:rsid w:val="006F6FF5"/>
    <w:rsid w:val="00805BD0"/>
    <w:rsid w:val="00881966"/>
    <w:rsid w:val="008B3EBD"/>
    <w:rsid w:val="008B6997"/>
    <w:rsid w:val="00AE6699"/>
    <w:rsid w:val="00AF46E3"/>
    <w:rsid w:val="00B373C7"/>
    <w:rsid w:val="00B43BD1"/>
    <w:rsid w:val="00DB4B15"/>
    <w:rsid w:val="00DD4C37"/>
    <w:rsid w:val="00DD5410"/>
    <w:rsid w:val="00DE37D1"/>
    <w:rsid w:val="00E0562C"/>
    <w:rsid w:val="00E22F8A"/>
    <w:rsid w:val="00EE5E0E"/>
    <w:rsid w:val="00F53A52"/>
    <w:rsid w:val="00F614B9"/>
    <w:rsid w:val="00F755E3"/>
    <w:rsid w:val="00F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4FFDA"/>
  <w15:docId w15:val="{AE64E757-D302-4441-B43B-30AD2C04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FF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C515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6144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755E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2F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3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8BD"/>
  </w:style>
  <w:style w:type="paragraph" w:styleId="Stopka">
    <w:name w:val="footer"/>
    <w:basedOn w:val="Normalny"/>
    <w:link w:val="StopkaZnak"/>
    <w:uiPriority w:val="99"/>
    <w:unhideWhenUsed/>
    <w:rsid w:val="0003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Kotas</dc:creator>
  <cp:lastModifiedBy>Rafał Złotorowicz</cp:lastModifiedBy>
  <cp:revision>21</cp:revision>
  <cp:lastPrinted>2020-09-11T07:36:00Z</cp:lastPrinted>
  <dcterms:created xsi:type="dcterms:W3CDTF">2019-09-03T05:14:00Z</dcterms:created>
  <dcterms:modified xsi:type="dcterms:W3CDTF">2021-02-04T13:02:00Z</dcterms:modified>
</cp:coreProperties>
</file>